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Питание студентов в период учёбы осуществляется в столовый университет и буфете. </w:t>
      </w:r>
      <w:proofErr w:type="gramStart"/>
      <w:r w:rsidR="006936CB" w:rsidRPr="006936CB">
        <w:rPr>
          <w:rFonts w:ascii="Times New Roman" w:hAnsi="Times New Roman" w:cs="Times New Roman"/>
          <w:sz w:val="28"/>
          <w:szCs w:val="28"/>
          <w:lang w:eastAsia="ru-RU"/>
        </w:rPr>
        <w:t>В уютной столовой университет</w:t>
      </w:r>
      <w:r w:rsidR="006936CB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936CB">
        <w:rPr>
          <w:rFonts w:ascii="Times New Roman" w:hAnsi="Times New Roman" w:cs="Times New Roman"/>
          <w:sz w:val="28"/>
          <w:szCs w:val="28"/>
          <w:lang w:eastAsia="ru-RU"/>
        </w:rPr>
        <w:t>, с обновлённым интерьером, организовано разнообразное и высококачественное питание студентов и преподавательского состава.</w:t>
      </w:r>
    </w:p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Столовая функционирует в течении всего учебного года и реализует обеды, в том числе комплексные.</w:t>
      </w:r>
    </w:p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Студенческая столовая расположена на 1 этаже учебного корпуса в отдельном помещении.</w:t>
      </w:r>
      <w:r w:rsidR="008316EB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Буфет расположен на 2 этаже учебного корпуса.</w:t>
      </w:r>
    </w:p>
    <w:p w:rsid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Столовая рассчитана на 160 посадочных мест</w:t>
      </w:r>
      <w:r w:rsidR="008316EB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8316EB" w:rsidRPr="006936CB">
        <w:rPr>
          <w:rFonts w:ascii="Times New Roman" w:hAnsi="Times New Roman" w:cs="Times New Roman"/>
          <w:sz w:val="28"/>
          <w:szCs w:val="28"/>
        </w:rPr>
        <w:t>Частично приспособлено</w:t>
      </w:r>
      <w:r w:rsidR="008316EB" w:rsidRPr="006936CB">
        <w:rPr>
          <w:rFonts w:ascii="Times New Roman" w:hAnsi="Times New Roman" w:cs="Times New Roman"/>
          <w:sz w:val="28"/>
          <w:szCs w:val="28"/>
        </w:rPr>
        <w:t xml:space="preserve"> </w:t>
      </w:r>
      <w:r w:rsidR="008316EB" w:rsidRPr="006936CB">
        <w:rPr>
          <w:rFonts w:ascii="Times New Roman" w:hAnsi="Times New Roman" w:cs="Times New Roman"/>
          <w:sz w:val="28"/>
          <w:szCs w:val="28"/>
        </w:rPr>
        <w:t>для использования инвалидами и лицами с ОВЗ</w:t>
      </w:r>
      <w:r w:rsidR="008316EB" w:rsidRPr="006936CB">
        <w:rPr>
          <w:rFonts w:ascii="Times New Roman" w:hAnsi="Times New Roman" w:cs="Times New Roman"/>
          <w:sz w:val="28"/>
          <w:szCs w:val="28"/>
        </w:rPr>
        <w:t>)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за обеденный перерыв даёт возможность обеспечить всех студентов и сотрудников горячим питанием.  Организованы как высококачественные и недорогие комплексные обеды, так и блюда на выбор. </w:t>
      </w:r>
    </w:p>
    <w:p w:rsidR="00B765E8" w:rsidRPr="006936CB" w:rsidRDefault="008316EB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Буфет рассчитан на 4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>0 посадочных мест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(Рассчитан </w:t>
      </w:r>
      <w:r w:rsidRPr="006936CB">
        <w:rPr>
          <w:rFonts w:ascii="Times New Roman" w:hAnsi="Times New Roman" w:cs="Times New Roman"/>
          <w:sz w:val="28"/>
          <w:szCs w:val="28"/>
        </w:rPr>
        <w:t xml:space="preserve">для использования инвалидами и лицами с </w:t>
      </w:r>
      <w:r w:rsidRPr="006936CB">
        <w:rPr>
          <w:rFonts w:ascii="Times New Roman" w:hAnsi="Times New Roman" w:cs="Times New Roman"/>
          <w:sz w:val="28"/>
          <w:szCs w:val="28"/>
        </w:rPr>
        <w:t>ОВЗ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>). В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буфете всегда большой выбор кондитерских изделий, свежей выпечки, соков, чая, кофе.</w:t>
      </w:r>
    </w:p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Столовая является сырьевой, питание готовится ежедневно с разнообразным меню.</w:t>
      </w:r>
    </w:p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Столовая </w:t>
      </w:r>
      <w:r w:rsidR="006936CB" w:rsidRPr="006936CB">
        <w:rPr>
          <w:rFonts w:ascii="Times New Roman" w:hAnsi="Times New Roman" w:cs="Times New Roman"/>
          <w:sz w:val="28"/>
          <w:szCs w:val="28"/>
          <w:lang w:eastAsia="ru-RU"/>
        </w:rPr>
        <w:t>работает с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16EB" w:rsidRPr="006936CB">
        <w:rPr>
          <w:rFonts w:ascii="Times New Roman" w:hAnsi="Times New Roman" w:cs="Times New Roman"/>
          <w:sz w:val="28"/>
          <w:szCs w:val="28"/>
        </w:rPr>
        <w:t>Пн.-Пт. с 9-00 до 17-00; Сб. Вс.- выходные</w:t>
      </w:r>
    </w:p>
    <w:p w:rsidR="008316EB" w:rsidRPr="006936CB" w:rsidRDefault="008316EB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Буфет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работает</w:t>
      </w: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Pr="006936CB">
        <w:rPr>
          <w:rFonts w:ascii="Times New Roman" w:hAnsi="Times New Roman" w:cs="Times New Roman"/>
          <w:sz w:val="28"/>
          <w:szCs w:val="28"/>
        </w:rPr>
        <w:t>Пн.-Чт. с 9-00 до 18-00; Пт. С 9-00 до 17-00; Сб. Вс.- выходные</w:t>
      </w:r>
    </w:p>
    <w:p w:rsidR="00B765E8" w:rsidRPr="006936CB" w:rsidRDefault="00B765E8" w:rsidP="006936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>Двухнедельное план-меню предполагает:</w:t>
      </w:r>
    </w:p>
    <w:p w:rsid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936CB">
        <w:rPr>
          <w:rFonts w:ascii="Times New Roman" w:hAnsi="Times New Roman" w:cs="Times New Roman"/>
          <w:sz w:val="28"/>
          <w:szCs w:val="28"/>
        </w:rPr>
        <w:t xml:space="preserve"> Несколько </w:t>
      </w:r>
      <w:r w:rsidR="00B765E8" w:rsidRPr="006936CB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65E8" w:rsidRPr="006936CB">
        <w:rPr>
          <w:rFonts w:ascii="Times New Roman" w:hAnsi="Times New Roman" w:cs="Times New Roman"/>
          <w:sz w:val="28"/>
          <w:szCs w:val="28"/>
        </w:rPr>
        <w:t xml:space="preserve"> салатов и холодных закусок;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первых блюд;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вторых блюд;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-  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>гарнира;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 видов выпечки;</w:t>
      </w:r>
    </w:p>
    <w:p w:rsidR="00B765E8" w:rsidRPr="006936CB" w:rsidRDefault="006936CB" w:rsidP="006936CB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6936CB">
        <w:rPr>
          <w:rFonts w:ascii="Times New Roman" w:hAnsi="Times New Roman" w:cs="Times New Roman"/>
          <w:sz w:val="28"/>
          <w:szCs w:val="28"/>
          <w:lang w:eastAsia="ru-RU"/>
        </w:rPr>
        <w:t xml:space="preserve">-  </w:t>
      </w:r>
      <w:r w:rsidR="00B765E8" w:rsidRPr="006936CB">
        <w:rPr>
          <w:rFonts w:ascii="Times New Roman" w:hAnsi="Times New Roman" w:cs="Times New Roman"/>
          <w:sz w:val="28"/>
          <w:szCs w:val="28"/>
          <w:lang w:eastAsia="ru-RU"/>
        </w:rPr>
        <w:t>соки, воды, снеки, шоколадные изделия.</w:t>
      </w:r>
    </w:p>
    <w:p w:rsidR="00B353F5" w:rsidRDefault="00B353F5" w:rsidP="00B765E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36CB" w:rsidRDefault="006936CB" w:rsidP="00B765E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36CB" w:rsidRDefault="006936CB" w:rsidP="00B765E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36CB" w:rsidRPr="00B765E8" w:rsidRDefault="006936CB" w:rsidP="00B765E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6936CB" w:rsidRPr="00B7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42FE"/>
    <w:multiLevelType w:val="multilevel"/>
    <w:tmpl w:val="9E9E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E8"/>
    <w:rsid w:val="006936CB"/>
    <w:rsid w:val="008316EB"/>
    <w:rsid w:val="00B353F5"/>
    <w:rsid w:val="00B7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B7A5"/>
  <w15:chartTrackingRefBased/>
  <w15:docId w15:val="{2B2F4349-2FC4-4755-B409-4B3E7291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6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6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МИИГаиК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Виктория Владимировна</dc:creator>
  <cp:keywords/>
  <dc:description/>
  <cp:lastModifiedBy>Левченко Виктория Владимировна</cp:lastModifiedBy>
  <cp:revision>1</cp:revision>
  <dcterms:created xsi:type="dcterms:W3CDTF">2026-08-26T06:01:00Z</dcterms:created>
  <dcterms:modified xsi:type="dcterms:W3CDTF">2026-08-26T06:45:00Z</dcterms:modified>
</cp:coreProperties>
</file>